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26ED" w:rsidRDefault="000526ED" w:rsidP="000526ED">
      <w:pPr>
        <w:pStyle w:val="Titre1"/>
        <w:jc w:val="center"/>
        <w:rPr>
          <w:lang w:val="fr-FR"/>
        </w:rPr>
      </w:pPr>
      <w:r>
        <w:rPr>
          <w:noProof/>
          <w:lang w:val="fr-FR" w:eastAsia="fr-FR"/>
        </w:rPr>
        <w:drawing>
          <wp:inline distT="0" distB="0" distL="0" distR="0" wp14:anchorId="44C86F70" wp14:editId="5867EE2F">
            <wp:extent cx="1112606" cy="1615303"/>
            <wp:effectExtent l="0" t="0" r="5080" b="1079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tfannen .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12606" cy="1615303"/>
                    </a:xfrm>
                    <a:prstGeom prst="rect">
                      <a:avLst/>
                    </a:prstGeom>
                  </pic:spPr>
                </pic:pic>
              </a:graphicData>
            </a:graphic>
          </wp:inline>
        </w:drawing>
      </w:r>
    </w:p>
    <w:p w:rsidR="000526ED" w:rsidRPr="000526ED" w:rsidRDefault="000526ED" w:rsidP="000526ED">
      <w:pPr>
        <w:pStyle w:val="NormalWeb"/>
        <w:shd w:val="clear" w:color="auto" w:fill="FFFFFF"/>
        <w:spacing w:before="0" w:beforeAutospacing="0" w:after="150" w:afterAutospacing="0"/>
        <w:jc w:val="center"/>
        <w:rPr>
          <w:rFonts w:asciiTheme="minorHAnsi" w:eastAsiaTheme="minorEastAsia" w:hAnsiTheme="minorHAnsi" w:cs="Arial"/>
          <w:b/>
          <w:bCs/>
          <w:color w:val="000000" w:themeColor="text1"/>
          <w:sz w:val="32"/>
          <w:szCs w:val="32"/>
          <w:lang w:val="fr-FR" w:eastAsia="fr-FR"/>
        </w:rPr>
      </w:pPr>
      <w:r w:rsidRPr="000526ED">
        <w:rPr>
          <w:rFonts w:asciiTheme="minorHAnsi" w:eastAsiaTheme="minorEastAsia" w:hAnsiTheme="minorHAnsi" w:cs="Arial"/>
          <w:b/>
          <w:bCs/>
          <w:color w:val="000000" w:themeColor="text1"/>
          <w:sz w:val="32"/>
          <w:szCs w:val="32"/>
          <w:lang w:val="fr-FR" w:eastAsia="fr-FR"/>
        </w:rPr>
        <w:t>Tfanen - Tunisie Créative</w:t>
      </w:r>
    </w:p>
    <w:p w:rsidR="00032D60" w:rsidRPr="000526ED" w:rsidRDefault="00032D60" w:rsidP="000526ED">
      <w:pPr>
        <w:pStyle w:val="Titre1"/>
        <w:jc w:val="center"/>
        <w:rPr>
          <w:rFonts w:asciiTheme="minorHAnsi" w:hAnsiTheme="minorHAnsi"/>
          <w:lang w:val="fr-FR"/>
        </w:rPr>
      </w:pPr>
      <w:bookmarkStart w:id="0" w:name="_GoBack"/>
      <w:r w:rsidRPr="000526ED">
        <w:rPr>
          <w:rFonts w:asciiTheme="minorHAnsi" w:hAnsiTheme="minorHAnsi"/>
          <w:lang w:val="fr-FR"/>
        </w:rPr>
        <w:t>Protection des données et liberté d'information</w:t>
      </w:r>
    </w:p>
    <w:bookmarkEnd w:id="0"/>
    <w:p w:rsidR="00032D60" w:rsidRPr="000526ED" w:rsidRDefault="00032D60" w:rsidP="00032D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Courier New"/>
          <w:color w:val="212121"/>
          <w:sz w:val="20"/>
          <w:szCs w:val="20"/>
          <w:lang w:val="fr-FR"/>
        </w:rPr>
      </w:pPr>
    </w:p>
    <w:p w:rsidR="00032D60" w:rsidRPr="000526ED" w:rsidRDefault="00790B50" w:rsidP="00032D60">
      <w:pPr>
        <w:rPr>
          <w:rFonts w:asciiTheme="minorHAnsi" w:hAnsiTheme="minorHAnsi"/>
          <w:lang w:val="fr-FR"/>
        </w:rPr>
      </w:pPr>
      <w:r>
        <w:rPr>
          <w:rFonts w:asciiTheme="minorHAnsi" w:hAnsiTheme="minorHAnsi"/>
          <w:lang w:val="fr-FR"/>
        </w:rPr>
        <w:t>Tfanen - Tunisie Créative</w:t>
      </w:r>
      <w:r w:rsidR="00032D60" w:rsidRPr="000526ED">
        <w:rPr>
          <w:rFonts w:asciiTheme="minorHAnsi" w:hAnsiTheme="minorHAnsi"/>
          <w:lang w:val="fr-FR"/>
        </w:rPr>
        <w:t xml:space="preserve"> est mis en œuvre par le British Council qui utilisera les informations que vous fournissez dans le but d'évaluer votre candidature et d'assurer votre participation à cet appel. Nous pouvons transmettre ces informations à d'autres organisations, y compris aux membres de EUNIC, afin d'évaluer votre demande et d'administrer et d'évaluer ce projet.</w:t>
      </w:r>
    </w:p>
    <w:p w:rsidR="00032D60" w:rsidRPr="000526ED" w:rsidRDefault="00032D60" w:rsidP="00032D60">
      <w:pPr>
        <w:rPr>
          <w:rFonts w:asciiTheme="minorHAnsi" w:hAnsiTheme="minorHAnsi"/>
          <w:lang w:val="fr-FR"/>
        </w:rPr>
      </w:pPr>
    </w:p>
    <w:p w:rsidR="00032D60" w:rsidRPr="000526ED" w:rsidRDefault="00032D60" w:rsidP="00032D60">
      <w:pPr>
        <w:rPr>
          <w:rFonts w:asciiTheme="minorHAnsi" w:hAnsiTheme="minorHAnsi"/>
          <w:lang w:val="fr-FR"/>
        </w:rPr>
      </w:pPr>
      <w:r w:rsidRPr="000526ED">
        <w:rPr>
          <w:rFonts w:asciiTheme="minorHAnsi" w:hAnsiTheme="minorHAnsi"/>
          <w:lang w:val="fr-FR"/>
        </w:rPr>
        <w:t>Il se peut également que nous utilisions les informations vous concernant pour vous envoyer des détails sur d'autres activités, services et événements futurs qui pourraient vous intéresser.</w:t>
      </w:r>
    </w:p>
    <w:p w:rsidR="00032D60" w:rsidRPr="000526ED" w:rsidRDefault="00032D60" w:rsidP="00032D60">
      <w:pPr>
        <w:rPr>
          <w:rFonts w:asciiTheme="minorHAnsi" w:hAnsiTheme="minorHAnsi"/>
          <w:lang w:val="fr-FR"/>
        </w:rPr>
      </w:pPr>
    </w:p>
    <w:p w:rsidR="00032D60" w:rsidRDefault="00032D60" w:rsidP="00032D60">
      <w:pPr>
        <w:rPr>
          <w:rFonts w:asciiTheme="minorHAnsi" w:hAnsiTheme="minorHAnsi"/>
          <w:lang w:val="fr-FR"/>
        </w:rPr>
      </w:pPr>
      <w:r w:rsidRPr="000526ED">
        <w:rPr>
          <w:rFonts w:asciiTheme="minorHAnsi" w:hAnsiTheme="minorHAnsi"/>
          <w:lang w:val="fr-FR"/>
        </w:rPr>
        <w:t>Veuillez cocher l'une des mentions ci-dessous</w:t>
      </w:r>
    </w:p>
    <w:p w:rsidR="00A0790E" w:rsidRPr="000526ED" w:rsidRDefault="00A0790E" w:rsidP="00032D60">
      <w:pPr>
        <w:rPr>
          <w:rFonts w:asciiTheme="minorHAnsi" w:hAnsiTheme="minorHAnsi"/>
          <w:lang w:val="fr-FR"/>
        </w:rPr>
      </w:pPr>
    </w:p>
    <w:p w:rsidR="00032D60" w:rsidRPr="000526ED" w:rsidRDefault="00032D60" w:rsidP="00032D60">
      <w:pPr>
        <w:pStyle w:val="Paragraphedeliste"/>
        <w:numPr>
          <w:ilvl w:val="0"/>
          <w:numId w:val="2"/>
        </w:numPr>
        <w:rPr>
          <w:rFonts w:asciiTheme="minorHAnsi" w:hAnsiTheme="minorHAnsi"/>
          <w:lang w:val="fr-FR"/>
        </w:rPr>
      </w:pPr>
      <w:r w:rsidRPr="000526ED">
        <w:rPr>
          <w:rFonts w:asciiTheme="minorHAnsi" w:hAnsiTheme="minorHAnsi"/>
          <w:lang w:val="fr-FR"/>
        </w:rPr>
        <w:t>Oui, j'aimerais recevoir des détails sur d'autres activités, services et événements futurs pertinents.</w:t>
      </w:r>
    </w:p>
    <w:p w:rsidR="00032D60" w:rsidRPr="000526ED" w:rsidRDefault="00032D60" w:rsidP="00032D60">
      <w:pPr>
        <w:rPr>
          <w:rFonts w:asciiTheme="minorHAnsi" w:hAnsiTheme="minorHAnsi"/>
          <w:lang w:val="fr-FR"/>
        </w:rPr>
      </w:pPr>
    </w:p>
    <w:p w:rsidR="00032D60" w:rsidRPr="000526ED" w:rsidRDefault="00A0790E" w:rsidP="00032D60">
      <w:pPr>
        <w:pStyle w:val="Paragraphedeliste"/>
        <w:numPr>
          <w:ilvl w:val="0"/>
          <w:numId w:val="2"/>
        </w:numPr>
        <w:rPr>
          <w:rFonts w:asciiTheme="minorHAnsi" w:hAnsiTheme="minorHAnsi"/>
          <w:lang w:val="fr-FR"/>
        </w:rPr>
      </w:pPr>
      <w:r w:rsidRPr="001C3E4B">
        <w:rPr>
          <w:noProof/>
          <w:lang w:val="fr-FR" w:eastAsia="fr-FR"/>
        </w:rPr>
        <w:drawing>
          <wp:anchor distT="0" distB="0" distL="114300" distR="114300" simplePos="0" relativeHeight="251659264" behindDoc="1" locked="1" layoutInCell="1" allowOverlap="1" wp14:anchorId="376B5663" wp14:editId="2BDDF094">
            <wp:simplePos x="0" y="0"/>
            <wp:positionH relativeFrom="page">
              <wp:posOffset>-183515</wp:posOffset>
            </wp:positionH>
            <wp:positionV relativeFrom="page">
              <wp:posOffset>7028180</wp:posOffset>
            </wp:positionV>
            <wp:extent cx="7938000" cy="3668400"/>
            <wp:effectExtent l="0" t="0" r="6350" b="825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d_Techno_0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938000" cy="3668400"/>
                    </a:xfrm>
                    <a:prstGeom prst="rect">
                      <a:avLst/>
                    </a:prstGeom>
                  </pic:spPr>
                </pic:pic>
              </a:graphicData>
            </a:graphic>
            <wp14:sizeRelH relativeFrom="page">
              <wp14:pctWidth>0</wp14:pctWidth>
            </wp14:sizeRelH>
            <wp14:sizeRelV relativeFrom="page">
              <wp14:pctHeight>0</wp14:pctHeight>
            </wp14:sizeRelV>
          </wp:anchor>
        </w:drawing>
      </w:r>
      <w:r w:rsidR="00032D60" w:rsidRPr="000526ED">
        <w:rPr>
          <w:rFonts w:asciiTheme="minorHAnsi" w:hAnsiTheme="minorHAnsi"/>
          <w:lang w:val="fr-FR"/>
        </w:rPr>
        <w:t>Non, je ne veux pas recevoir des détails d'autres activités, services et événements.</w:t>
      </w:r>
    </w:p>
    <w:p w:rsidR="00032D60" w:rsidRPr="000526ED" w:rsidRDefault="00032D60" w:rsidP="00032D60">
      <w:pPr>
        <w:rPr>
          <w:rFonts w:asciiTheme="minorHAnsi" w:hAnsiTheme="minorHAnsi"/>
          <w:lang w:val="fr-FR"/>
        </w:rPr>
      </w:pPr>
    </w:p>
    <w:p w:rsidR="00032D60" w:rsidRPr="000526ED" w:rsidRDefault="00032D60" w:rsidP="00032D60">
      <w:pPr>
        <w:rPr>
          <w:rFonts w:asciiTheme="minorHAnsi" w:hAnsiTheme="minorHAnsi"/>
          <w:lang w:val="fr-FR"/>
        </w:rPr>
      </w:pPr>
      <w:r w:rsidRPr="000526ED">
        <w:rPr>
          <w:rFonts w:asciiTheme="minorHAnsi" w:hAnsiTheme="minorHAnsi"/>
          <w:lang w:val="fr-FR"/>
        </w:rPr>
        <w:t xml:space="preserve">En vertu de la loi britannique sur la protection des données, vous avez le droit de demander une copie des informations que nous détenons sur vous, et le droit de nous demander de corriger toute inexactitude dans ces informations. Des frais de gestion peuvent être exigés par le British Council dans ce cas. Si vous souhaitez plus d'informations à ce sujet, veuillez communiquer avec votre bureau local du British Council ou consultez notre site Web: </w:t>
      </w:r>
      <w:hyperlink r:id="rId7" w:history="1">
        <w:r w:rsidRPr="000526ED">
          <w:rPr>
            <w:rStyle w:val="Lienhypertexte"/>
            <w:rFonts w:asciiTheme="minorHAnsi" w:eastAsia="Times New Roman" w:hAnsiTheme="minorHAnsi" w:cs="Courier New"/>
            <w:sz w:val="20"/>
            <w:szCs w:val="20"/>
            <w:lang w:val="fr-FR"/>
          </w:rPr>
          <w:t>Http://www.britishcouncil.org/home-data-protection.htm</w:t>
        </w:r>
      </w:hyperlink>
      <w:r w:rsidRPr="000526ED">
        <w:rPr>
          <w:rFonts w:asciiTheme="minorHAnsi" w:hAnsiTheme="minorHAnsi"/>
          <w:lang w:val="fr-FR"/>
        </w:rPr>
        <w:t xml:space="preserve"> </w:t>
      </w:r>
    </w:p>
    <w:p w:rsidR="00032D60" w:rsidRPr="000526ED" w:rsidRDefault="00032D60">
      <w:pPr>
        <w:rPr>
          <w:rFonts w:asciiTheme="minorHAnsi" w:hAnsiTheme="minorHAnsi" w:cs="Arial"/>
          <w:lang w:val="fr-FR"/>
        </w:rPr>
      </w:pPr>
    </w:p>
    <w:p w:rsidR="00032D60" w:rsidRDefault="00032D60" w:rsidP="00A0790E">
      <w:pPr>
        <w:rPr>
          <w:rFonts w:asciiTheme="minorHAnsi" w:hAnsiTheme="minorHAnsi"/>
          <w:lang w:val="fr-FR"/>
        </w:rPr>
      </w:pPr>
      <w:r w:rsidRPr="000526ED">
        <w:rPr>
          <w:rFonts w:asciiTheme="minorHAnsi" w:hAnsiTheme="minorHAnsi"/>
          <w:lang w:val="fr-FR"/>
        </w:rPr>
        <w:t>Date et signature :</w:t>
      </w:r>
      <w:r w:rsidR="00A0790E" w:rsidRPr="00A0790E">
        <w:rPr>
          <w:noProof/>
        </w:rPr>
        <w:t xml:space="preserve"> </w:t>
      </w:r>
    </w:p>
    <w:sectPr w:rsidR="00032D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old">
    <w:altName w:val="Arial"/>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2473C"/>
    <w:multiLevelType w:val="hybridMultilevel"/>
    <w:tmpl w:val="DB6EC502"/>
    <w:lvl w:ilvl="0" w:tplc="19EE0C7E">
      <w:start w:val="1"/>
      <w:numFmt w:val="bullet"/>
      <w:lvlText w:val=""/>
      <w:lvlJc w:val="left"/>
      <w:pPr>
        <w:ind w:left="825"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E746363"/>
    <w:multiLevelType w:val="hybridMultilevel"/>
    <w:tmpl w:val="2F926058"/>
    <w:lvl w:ilvl="0" w:tplc="19EE0C7E">
      <w:start w:val="1"/>
      <w:numFmt w:val="bullet"/>
      <w:lvlText w:val=""/>
      <w:lvlJc w:val="left"/>
      <w:pPr>
        <w:ind w:left="825"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D60"/>
    <w:rsid w:val="00020582"/>
    <w:rsid w:val="00032D60"/>
    <w:rsid w:val="00035DAE"/>
    <w:rsid w:val="00040836"/>
    <w:rsid w:val="000526ED"/>
    <w:rsid w:val="000B45BE"/>
    <w:rsid w:val="000D7189"/>
    <w:rsid w:val="000F03DA"/>
    <w:rsid w:val="00125527"/>
    <w:rsid w:val="00135D3E"/>
    <w:rsid w:val="00192C6C"/>
    <w:rsid w:val="001C5278"/>
    <w:rsid w:val="001F27D6"/>
    <w:rsid w:val="00285D26"/>
    <w:rsid w:val="002955E2"/>
    <w:rsid w:val="00296D02"/>
    <w:rsid w:val="002D6318"/>
    <w:rsid w:val="002E4590"/>
    <w:rsid w:val="00310288"/>
    <w:rsid w:val="00342C64"/>
    <w:rsid w:val="003634DA"/>
    <w:rsid w:val="003F2BA2"/>
    <w:rsid w:val="0042178E"/>
    <w:rsid w:val="00427D72"/>
    <w:rsid w:val="004B7A01"/>
    <w:rsid w:val="00517EA9"/>
    <w:rsid w:val="00584357"/>
    <w:rsid w:val="006A374B"/>
    <w:rsid w:val="006E1C8D"/>
    <w:rsid w:val="006E5735"/>
    <w:rsid w:val="00790B50"/>
    <w:rsid w:val="007A7E83"/>
    <w:rsid w:val="007A7F50"/>
    <w:rsid w:val="00860640"/>
    <w:rsid w:val="00886FD6"/>
    <w:rsid w:val="00987E59"/>
    <w:rsid w:val="009A3965"/>
    <w:rsid w:val="009F6315"/>
    <w:rsid w:val="00A0747F"/>
    <w:rsid w:val="00A0790E"/>
    <w:rsid w:val="00A1181B"/>
    <w:rsid w:val="00A17863"/>
    <w:rsid w:val="00AC3136"/>
    <w:rsid w:val="00BA0024"/>
    <w:rsid w:val="00C8554B"/>
    <w:rsid w:val="00D5334D"/>
    <w:rsid w:val="00DC0FAD"/>
    <w:rsid w:val="00E75854"/>
    <w:rsid w:val="00E91D4B"/>
    <w:rsid w:val="00EA50C8"/>
    <w:rsid w:val="00F060D4"/>
    <w:rsid w:val="00FD5C8D"/>
    <w:rsid w:val="00FF071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C32FE6-A308-409A-858F-A34CECE25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2D60"/>
    <w:pPr>
      <w:spacing w:after="0" w:line="240" w:lineRule="auto"/>
    </w:pPr>
    <w:rPr>
      <w:rFonts w:ascii="Times New Roman" w:hAnsi="Times New Roman" w:cs="Times New Roman"/>
      <w:sz w:val="24"/>
      <w:szCs w:val="24"/>
      <w:lang w:eastAsia="en-GB"/>
    </w:rPr>
  </w:style>
  <w:style w:type="paragraph" w:styleId="Titre1">
    <w:name w:val="heading 1"/>
    <w:basedOn w:val="Normal"/>
    <w:link w:val="Titre1Car"/>
    <w:uiPriority w:val="9"/>
    <w:qFormat/>
    <w:rsid w:val="00032D60"/>
    <w:pPr>
      <w:spacing w:before="240" w:after="120"/>
      <w:outlineLvl w:val="0"/>
    </w:pPr>
    <w:rPr>
      <w:rFonts w:ascii="Arial Bold" w:hAnsi="Arial Bold"/>
      <w:b/>
      <w:bCs/>
      <w:color w:val="003366"/>
      <w:kern w:val="36"/>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32D60"/>
    <w:rPr>
      <w:rFonts w:ascii="Arial Bold" w:hAnsi="Arial Bold" w:cs="Times New Roman"/>
      <w:b/>
      <w:bCs/>
      <w:color w:val="003366"/>
      <w:kern w:val="36"/>
      <w:sz w:val="26"/>
      <w:szCs w:val="26"/>
      <w:lang w:eastAsia="en-GB"/>
    </w:rPr>
  </w:style>
  <w:style w:type="character" w:styleId="Lienhypertexte">
    <w:name w:val="Hyperlink"/>
    <w:basedOn w:val="Policepardfaut"/>
    <w:uiPriority w:val="99"/>
    <w:unhideWhenUsed/>
    <w:rsid w:val="00032D60"/>
    <w:rPr>
      <w:color w:val="0000FF"/>
      <w:u w:val="single"/>
    </w:rPr>
  </w:style>
  <w:style w:type="character" w:customStyle="1" w:styleId="TabletextChar">
    <w:name w:val="Table text Char"/>
    <w:basedOn w:val="Policepardfaut"/>
    <w:link w:val="Tabletext"/>
    <w:locked/>
    <w:rsid w:val="00032D60"/>
    <w:rPr>
      <w:rFonts w:ascii="Arial" w:hAnsi="Arial" w:cs="Arial"/>
      <w:lang w:eastAsia="zh-CN"/>
    </w:rPr>
  </w:style>
  <w:style w:type="paragraph" w:customStyle="1" w:styleId="Tabletext">
    <w:name w:val="Table text"/>
    <w:basedOn w:val="Normal"/>
    <w:link w:val="TabletextChar"/>
    <w:rsid w:val="00032D60"/>
    <w:pPr>
      <w:spacing w:before="80"/>
      <w:ind w:left="14"/>
    </w:pPr>
    <w:rPr>
      <w:rFonts w:ascii="Arial" w:hAnsi="Arial" w:cs="Arial"/>
      <w:sz w:val="22"/>
      <w:szCs w:val="22"/>
      <w:lang w:eastAsia="zh-CN"/>
    </w:rPr>
  </w:style>
  <w:style w:type="character" w:customStyle="1" w:styleId="bodytextChar">
    <w:name w:val="body text Char"/>
    <w:basedOn w:val="Policepardfaut"/>
    <w:link w:val="BodyText1"/>
    <w:locked/>
    <w:rsid w:val="00032D60"/>
    <w:rPr>
      <w:rFonts w:ascii="Arial" w:hAnsi="Arial" w:cs="Arial"/>
    </w:rPr>
  </w:style>
  <w:style w:type="paragraph" w:customStyle="1" w:styleId="BodyText1">
    <w:name w:val="Body Text1"/>
    <w:basedOn w:val="Normal"/>
    <w:link w:val="bodytextChar"/>
    <w:rsid w:val="00032D60"/>
    <w:pPr>
      <w:spacing w:before="120" w:after="120"/>
      <w:ind w:left="720"/>
    </w:pPr>
    <w:rPr>
      <w:rFonts w:ascii="Arial" w:hAnsi="Arial" w:cs="Arial"/>
      <w:sz w:val="22"/>
      <w:szCs w:val="22"/>
      <w:lang w:eastAsia="en-US"/>
    </w:rPr>
  </w:style>
  <w:style w:type="paragraph" w:styleId="PrformatHTML">
    <w:name w:val="HTML Preformatted"/>
    <w:basedOn w:val="Normal"/>
    <w:link w:val="PrformatHTMLCar"/>
    <w:uiPriority w:val="99"/>
    <w:semiHidden/>
    <w:unhideWhenUsed/>
    <w:rsid w:val="00032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PrformatHTMLCar">
    <w:name w:val="Préformaté HTML Car"/>
    <w:basedOn w:val="Policepardfaut"/>
    <w:link w:val="PrformatHTML"/>
    <w:uiPriority w:val="99"/>
    <w:semiHidden/>
    <w:rsid w:val="00032D60"/>
    <w:rPr>
      <w:rFonts w:ascii="Courier New" w:eastAsia="Times New Roman" w:hAnsi="Courier New" w:cs="Courier New"/>
      <w:sz w:val="20"/>
      <w:szCs w:val="20"/>
      <w:lang w:eastAsia="en-GB"/>
    </w:rPr>
  </w:style>
  <w:style w:type="paragraph" w:styleId="Paragraphedeliste">
    <w:name w:val="List Paragraph"/>
    <w:basedOn w:val="Normal"/>
    <w:uiPriority w:val="34"/>
    <w:qFormat/>
    <w:rsid w:val="00032D60"/>
    <w:pPr>
      <w:ind w:left="720"/>
      <w:contextualSpacing/>
    </w:pPr>
  </w:style>
  <w:style w:type="paragraph" w:styleId="Textedebulles">
    <w:name w:val="Balloon Text"/>
    <w:basedOn w:val="Normal"/>
    <w:link w:val="TextedebullesCar"/>
    <w:uiPriority w:val="99"/>
    <w:semiHidden/>
    <w:unhideWhenUsed/>
    <w:rsid w:val="000526ED"/>
    <w:rPr>
      <w:rFonts w:ascii="Tahoma" w:hAnsi="Tahoma" w:cs="Tahoma"/>
      <w:sz w:val="16"/>
      <w:szCs w:val="16"/>
    </w:rPr>
  </w:style>
  <w:style w:type="character" w:customStyle="1" w:styleId="TextedebullesCar">
    <w:name w:val="Texte de bulles Car"/>
    <w:basedOn w:val="Policepardfaut"/>
    <w:link w:val="Textedebulles"/>
    <w:uiPriority w:val="99"/>
    <w:semiHidden/>
    <w:rsid w:val="000526ED"/>
    <w:rPr>
      <w:rFonts w:ascii="Tahoma" w:hAnsi="Tahoma" w:cs="Tahoma"/>
      <w:sz w:val="16"/>
      <w:szCs w:val="16"/>
      <w:lang w:eastAsia="en-GB"/>
    </w:rPr>
  </w:style>
  <w:style w:type="paragraph" w:styleId="NormalWeb">
    <w:name w:val="Normal (Web)"/>
    <w:basedOn w:val="Normal"/>
    <w:uiPriority w:val="99"/>
    <w:unhideWhenUsed/>
    <w:rsid w:val="000526ED"/>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885640">
      <w:bodyDiv w:val="1"/>
      <w:marLeft w:val="0"/>
      <w:marRight w:val="0"/>
      <w:marTop w:val="0"/>
      <w:marBottom w:val="0"/>
      <w:divBdr>
        <w:top w:val="none" w:sz="0" w:space="0" w:color="auto"/>
        <w:left w:val="none" w:sz="0" w:space="0" w:color="auto"/>
        <w:bottom w:val="none" w:sz="0" w:space="0" w:color="auto"/>
        <w:right w:val="none" w:sz="0" w:space="0" w:color="auto"/>
      </w:divBdr>
    </w:div>
    <w:div w:id="642320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ritishcouncil.org/home-data-protection.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227</Words>
  <Characters>1253</Characters>
  <Application>Microsoft Office Word</Application>
  <DocSecurity>0</DocSecurity>
  <Lines>10</Lines>
  <Paragraphs>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British Council</Company>
  <LinksUpToDate>false</LinksUpToDate>
  <CharactersWithSpaces>1478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Ghroum, Nessim (Tunisia)</dc:creator>
  <cp:lastModifiedBy>Mounir CHELLY</cp:lastModifiedBy>
  <cp:revision>2</cp:revision>
  <dcterms:created xsi:type="dcterms:W3CDTF">2017-02-08T17:10:00Z</dcterms:created>
  <dcterms:modified xsi:type="dcterms:W3CDTF">2017-02-08T17:10:00Z</dcterms:modified>
</cp:coreProperties>
</file>